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E11" w:rsidRDefault="00141E11" w:rsidP="00E056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E11" w:rsidRPr="00141E11" w:rsidRDefault="0074325C" w:rsidP="00141E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занятий по предмету «Развитию</w:t>
      </w:r>
      <w:r w:rsidR="002A435E">
        <w:rPr>
          <w:rFonts w:ascii="Times New Roman" w:hAnsi="Times New Roman" w:cs="Times New Roman"/>
          <w:b/>
          <w:sz w:val="24"/>
          <w:szCs w:val="24"/>
        </w:rPr>
        <w:t>е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моторики с элементами ИЗО</w:t>
      </w:r>
      <w:r w:rsidR="00141E11" w:rsidRPr="00141E11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41E11" w:rsidRPr="00141E11" w:rsidRDefault="00141E11" w:rsidP="00141E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E11">
        <w:rPr>
          <w:rFonts w:ascii="Times New Roman" w:hAnsi="Times New Roman" w:cs="Times New Roman"/>
          <w:b/>
          <w:sz w:val="24"/>
          <w:szCs w:val="24"/>
        </w:rPr>
        <w:t>в «Школе развития» для  детей дошкольного возраста</w:t>
      </w:r>
    </w:p>
    <w:p w:rsidR="00141E11" w:rsidRPr="00141E11" w:rsidRDefault="00141E11" w:rsidP="00141E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E11" w:rsidRPr="00141E11" w:rsidRDefault="00141E11" w:rsidP="00141E11">
      <w:pPr>
        <w:rPr>
          <w:rFonts w:ascii="Times New Roman" w:hAnsi="Times New Roman" w:cs="Times New Roman"/>
          <w:b/>
          <w:sz w:val="24"/>
          <w:szCs w:val="24"/>
        </w:rPr>
      </w:pPr>
      <w:r w:rsidRPr="00141E11">
        <w:rPr>
          <w:rFonts w:ascii="Times New Roman" w:hAnsi="Times New Roman" w:cs="Times New Roman"/>
          <w:b/>
          <w:sz w:val="24"/>
          <w:szCs w:val="24"/>
        </w:rPr>
        <w:t xml:space="preserve">     Ступень обучения: (класс)    </w:t>
      </w:r>
      <w:proofErr w:type="spellStart"/>
      <w:r w:rsidRPr="00141E11">
        <w:rPr>
          <w:rFonts w:ascii="Times New Roman" w:hAnsi="Times New Roman" w:cs="Times New Roman"/>
          <w:sz w:val="24"/>
          <w:szCs w:val="24"/>
        </w:rPr>
        <w:t>предшкольное</w:t>
      </w:r>
      <w:proofErr w:type="spellEnd"/>
      <w:r w:rsidRPr="00141E11">
        <w:rPr>
          <w:rFonts w:ascii="Times New Roman" w:hAnsi="Times New Roman" w:cs="Times New Roman"/>
          <w:sz w:val="24"/>
          <w:szCs w:val="24"/>
        </w:rPr>
        <w:t xml:space="preserve"> образование</w:t>
      </w:r>
      <w:r w:rsidRPr="00141E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1E11" w:rsidRPr="00141E11" w:rsidRDefault="00141E11" w:rsidP="00141E11">
      <w:pPr>
        <w:rPr>
          <w:rFonts w:ascii="Times New Roman" w:hAnsi="Times New Roman" w:cs="Times New Roman"/>
          <w:b/>
          <w:sz w:val="24"/>
          <w:szCs w:val="24"/>
        </w:rPr>
      </w:pPr>
      <w:r w:rsidRPr="00141E11">
        <w:rPr>
          <w:rFonts w:ascii="Times New Roman" w:hAnsi="Times New Roman" w:cs="Times New Roman"/>
          <w:b/>
          <w:sz w:val="24"/>
          <w:szCs w:val="24"/>
        </w:rPr>
        <w:t xml:space="preserve">     Участники:  </w:t>
      </w:r>
      <w:r w:rsidRPr="00141E11">
        <w:rPr>
          <w:rFonts w:ascii="Times New Roman" w:hAnsi="Times New Roman" w:cs="Times New Roman"/>
          <w:sz w:val="24"/>
          <w:szCs w:val="24"/>
        </w:rPr>
        <w:t>дошкольники 5-6 лет</w:t>
      </w:r>
    </w:p>
    <w:p w:rsidR="00141E11" w:rsidRPr="00141E11" w:rsidRDefault="00141E11" w:rsidP="00141E11">
      <w:pPr>
        <w:rPr>
          <w:rFonts w:ascii="Times New Roman" w:hAnsi="Times New Roman" w:cs="Times New Roman"/>
          <w:b/>
          <w:sz w:val="24"/>
          <w:szCs w:val="24"/>
        </w:rPr>
      </w:pPr>
      <w:r w:rsidRPr="00141E11">
        <w:rPr>
          <w:rFonts w:ascii="Times New Roman" w:hAnsi="Times New Roman" w:cs="Times New Roman"/>
          <w:b/>
          <w:sz w:val="24"/>
          <w:szCs w:val="24"/>
        </w:rPr>
        <w:t xml:space="preserve">     Форма проведения: </w:t>
      </w:r>
      <w:r w:rsidRPr="00141E11">
        <w:rPr>
          <w:rFonts w:ascii="Times New Roman" w:hAnsi="Times New Roman" w:cs="Times New Roman"/>
          <w:sz w:val="24"/>
          <w:szCs w:val="24"/>
        </w:rPr>
        <w:t>групповые занятия по 12-15 человек</w:t>
      </w:r>
    </w:p>
    <w:p w:rsidR="00141E11" w:rsidRPr="00141E11" w:rsidRDefault="00141E11" w:rsidP="00141E11">
      <w:pPr>
        <w:rPr>
          <w:rFonts w:ascii="Times New Roman" w:hAnsi="Times New Roman" w:cs="Times New Roman"/>
          <w:sz w:val="24"/>
          <w:szCs w:val="24"/>
        </w:rPr>
      </w:pPr>
      <w:r w:rsidRPr="00141E11">
        <w:rPr>
          <w:rFonts w:ascii="Times New Roman" w:hAnsi="Times New Roman" w:cs="Times New Roman"/>
          <w:b/>
          <w:sz w:val="24"/>
          <w:szCs w:val="24"/>
        </w:rPr>
        <w:t xml:space="preserve">     Продолжительность и объём: </w:t>
      </w:r>
      <w:r w:rsidRPr="00141E11">
        <w:rPr>
          <w:rFonts w:ascii="Times New Roman" w:hAnsi="Times New Roman" w:cs="Times New Roman"/>
          <w:sz w:val="24"/>
          <w:szCs w:val="24"/>
        </w:rPr>
        <w:t>по 25 минут, 32 занятия в год</w:t>
      </w:r>
    </w:p>
    <w:p w:rsidR="00141E11" w:rsidRDefault="00141E11" w:rsidP="00141E11">
      <w:pPr>
        <w:rPr>
          <w:rFonts w:ascii="Times New Roman" w:hAnsi="Times New Roman" w:cs="Times New Roman"/>
          <w:b/>
          <w:sz w:val="24"/>
          <w:szCs w:val="24"/>
        </w:rPr>
      </w:pPr>
    </w:p>
    <w:p w:rsidR="00A66623" w:rsidRPr="00A66623" w:rsidRDefault="00A66623" w:rsidP="00141E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623">
        <w:rPr>
          <w:rFonts w:ascii="Times New Roman" w:hAnsi="Times New Roman" w:cs="Times New Roman"/>
          <w:b/>
          <w:sz w:val="24"/>
          <w:szCs w:val="24"/>
        </w:rPr>
        <w:t>Рабочая программа по развитию</w:t>
      </w:r>
      <w:r w:rsidR="0074325C" w:rsidRPr="007432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25C">
        <w:rPr>
          <w:rFonts w:ascii="Times New Roman" w:hAnsi="Times New Roman" w:cs="Times New Roman"/>
          <w:b/>
          <w:sz w:val="24"/>
          <w:szCs w:val="24"/>
        </w:rPr>
        <w:t xml:space="preserve">моторики с элементами </w:t>
      </w:r>
      <w:proofErr w:type="gramStart"/>
      <w:r w:rsidR="0074325C">
        <w:rPr>
          <w:rFonts w:ascii="Times New Roman" w:hAnsi="Times New Roman" w:cs="Times New Roman"/>
          <w:b/>
          <w:sz w:val="24"/>
          <w:szCs w:val="24"/>
        </w:rPr>
        <w:t>ИЗО</w:t>
      </w:r>
      <w:proofErr w:type="gramEnd"/>
      <w:r w:rsidRPr="00A66623">
        <w:rPr>
          <w:rFonts w:ascii="Times New Roman" w:hAnsi="Times New Roman" w:cs="Times New Roman"/>
          <w:b/>
          <w:sz w:val="24"/>
          <w:szCs w:val="24"/>
        </w:rPr>
        <w:t>.</w:t>
      </w:r>
    </w:p>
    <w:p w:rsidR="00A66623" w:rsidRPr="00A66623" w:rsidRDefault="00A66623" w:rsidP="00E056D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 xml:space="preserve">Ориентация современной школы на </w:t>
      </w:r>
      <w:proofErr w:type="spellStart"/>
      <w:r w:rsidRPr="00A66623">
        <w:rPr>
          <w:rFonts w:ascii="Times New Roman" w:hAnsi="Times New Roman" w:cs="Times New Roman"/>
          <w:sz w:val="24"/>
          <w:szCs w:val="24"/>
        </w:rPr>
        <w:t>гуманизацию</w:t>
      </w:r>
      <w:proofErr w:type="spellEnd"/>
      <w:r w:rsidRPr="00A66623">
        <w:rPr>
          <w:rFonts w:ascii="Times New Roman" w:hAnsi="Times New Roman" w:cs="Times New Roman"/>
          <w:sz w:val="24"/>
          <w:szCs w:val="24"/>
        </w:rPr>
        <w:t xml:space="preserve"> процесса образования и разностороннее развитие личности ребенка предполагает не только формирование базовых знаний, умений и навыков, но и развитие психических функций, обеспечивающих высокий уровень общего развития обучающихся.</w:t>
      </w:r>
    </w:p>
    <w:p w:rsidR="00A66623" w:rsidRPr="00A66623" w:rsidRDefault="00A66623" w:rsidP="00E056D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 xml:space="preserve">В процессе учебной деятельности у детей развиваются: внимание, память, восприятие, мышление, но на уроках прослеживается дефицит  упражнений для развития мелкой моторики рук. 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 xml:space="preserve">1.      Дефицит общения </w:t>
      </w:r>
      <w:proofErr w:type="gramStart"/>
      <w:r w:rsidRPr="00A6662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66623">
        <w:rPr>
          <w:rFonts w:ascii="Times New Roman" w:hAnsi="Times New Roman" w:cs="Times New Roman"/>
          <w:sz w:val="24"/>
          <w:szCs w:val="24"/>
        </w:rPr>
        <w:t xml:space="preserve"> взрослыми способствует недостатку развития эмоциональных, познавательных процессов, речи в периоды, когда общение является для ребенка ведущим видом деятельности.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>2.      Травмирующее действие социальной микросреды вызывает нарушение психики ребенка.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>3.      Отсутствие в быту полноценной, соответствующей его возрасту деятельности, обеспечивающей «присвоение» и смену ведущего вида деятельности в каждом календарном периоде развития ребенка.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>4.      Отсутствие адекватных педагогических условий, обеспечивающих реализацию полноценного развития ребенка и коррекцию неблагоприятных вариантов его развития.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>5.      Отсутствие внимания родителей к развитию ребенка.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>6.      Состояние здоровья (соматические заболевания, переходящие в хронические формы с частыми обострениями, могут привести к нарушениям обменных процессов мозга, более стойкой задержке развития).</w:t>
      </w:r>
    </w:p>
    <w:p w:rsidR="00A66623" w:rsidRPr="00A66623" w:rsidRDefault="00A66623" w:rsidP="00E056D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 xml:space="preserve">В связи с этим возросла потребность в разработке и создании программы «Развитие мелкой моторики рук», предназначенной для учащихся начальных классов с диагнозом - задержка психического развития. Эта программа обеспечивает коррекцию негативных тенденций  развития, препятствующих успешному освоению образовательного стандарта, так как решает проблему не только развития руки и подготовки к овладению навыкам письма, но и косвенным образом влияет на развитие речи и всей интеллектуальной деятельности ребенка. </w:t>
      </w:r>
    </w:p>
    <w:p w:rsidR="00A66623" w:rsidRPr="00A66623" w:rsidRDefault="00A66623" w:rsidP="00E056D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lastRenderedPageBreak/>
        <w:t xml:space="preserve">Обычно дети, имеющие высокий уровень развития мелкой моторики, умеют логически рассуждать, у них достаточно развита память, внимание,  связная речь. Возможность познания окружающих предметов у детей в большей степени связана с развитием действия руки. Еще  В. А. Сухомлинский писал, что истоки способностей и дарования детей находятся на кончиках их пальцев. От них, образно говоря, идут тончайшие ручейки, которые питают источник творческой мысли. </w:t>
      </w:r>
    </w:p>
    <w:p w:rsidR="00A66623" w:rsidRPr="00A66623" w:rsidRDefault="00A66623" w:rsidP="00E056D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>Главным образом, нарушение моторики сказывается при обучении детей письму, в первую очередь на внешней картине письма, в каллиграфии. Недоразвитие детской руки приводит к ряду трудностей, возникающих уже  на первой неделе обучения ребенка в школе.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>К ним относятся:</w:t>
      </w:r>
    </w:p>
    <w:p w:rsidR="00A66623" w:rsidRPr="00A66623" w:rsidRDefault="00E056D8" w:rsidP="00A66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66623" w:rsidRPr="00A66623">
        <w:rPr>
          <w:rFonts w:ascii="Times New Roman" w:hAnsi="Times New Roman" w:cs="Times New Roman"/>
          <w:sz w:val="24"/>
          <w:szCs w:val="24"/>
        </w:rPr>
        <w:t>Неспособность провести прямую линию (вертикальную, горизонтальную) без отрыва карандаша.</w:t>
      </w:r>
    </w:p>
    <w:p w:rsidR="00A66623" w:rsidRPr="00A66623" w:rsidRDefault="00E056D8" w:rsidP="00A66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66623" w:rsidRPr="00A66623">
        <w:rPr>
          <w:rFonts w:ascii="Times New Roman" w:hAnsi="Times New Roman" w:cs="Times New Roman"/>
          <w:sz w:val="24"/>
          <w:szCs w:val="24"/>
        </w:rPr>
        <w:t>Трудность формирования правильной траектории движений при выполнении графического элемента (буквы, цифры, геометрической фигуры).</w:t>
      </w:r>
    </w:p>
    <w:p w:rsidR="00A66623" w:rsidRPr="00A66623" w:rsidRDefault="00E056D8" w:rsidP="00A66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66623" w:rsidRPr="00A66623">
        <w:rPr>
          <w:rFonts w:ascii="Times New Roman" w:hAnsi="Times New Roman" w:cs="Times New Roman"/>
          <w:sz w:val="24"/>
          <w:szCs w:val="24"/>
        </w:rPr>
        <w:t>Трудности с овладением навыкам письма.</w:t>
      </w:r>
    </w:p>
    <w:p w:rsidR="00A66623" w:rsidRPr="00A66623" w:rsidRDefault="00E056D8" w:rsidP="00A66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66623" w:rsidRPr="00A66623">
        <w:rPr>
          <w:rFonts w:ascii="Times New Roman" w:hAnsi="Times New Roman" w:cs="Times New Roman"/>
          <w:sz w:val="24"/>
          <w:szCs w:val="24"/>
        </w:rPr>
        <w:t xml:space="preserve"> Неустойчивый почерк (неровные штрихи, различная высота и протяженность графических элементов, большие растянутые, </w:t>
      </w:r>
      <w:proofErr w:type="spellStart"/>
      <w:r w:rsidR="00A66623" w:rsidRPr="00A66623">
        <w:rPr>
          <w:rFonts w:ascii="Times New Roman" w:hAnsi="Times New Roman" w:cs="Times New Roman"/>
          <w:sz w:val="24"/>
          <w:szCs w:val="24"/>
        </w:rPr>
        <w:t>разнонаклонные</w:t>
      </w:r>
      <w:proofErr w:type="spellEnd"/>
      <w:r w:rsidR="00A66623" w:rsidRPr="00A66623">
        <w:rPr>
          <w:rFonts w:ascii="Times New Roman" w:hAnsi="Times New Roman" w:cs="Times New Roman"/>
          <w:sz w:val="24"/>
          <w:szCs w:val="24"/>
        </w:rPr>
        <w:t xml:space="preserve"> буквы).</w:t>
      </w:r>
    </w:p>
    <w:p w:rsidR="00A66623" w:rsidRPr="00A66623" w:rsidRDefault="00E056D8" w:rsidP="00A66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66623" w:rsidRPr="00A66623">
        <w:rPr>
          <w:rFonts w:ascii="Times New Roman" w:hAnsi="Times New Roman" w:cs="Times New Roman"/>
          <w:sz w:val="24"/>
          <w:szCs w:val="24"/>
        </w:rPr>
        <w:t>Очень медленный темп письма.</w:t>
      </w:r>
    </w:p>
    <w:p w:rsidR="00A66623" w:rsidRPr="00A66623" w:rsidRDefault="00E056D8" w:rsidP="00A66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66623" w:rsidRPr="00A66623">
        <w:rPr>
          <w:rFonts w:ascii="Times New Roman" w:hAnsi="Times New Roman" w:cs="Times New Roman"/>
          <w:sz w:val="24"/>
          <w:szCs w:val="24"/>
        </w:rPr>
        <w:t>Недостаток интеллектуального развития.</w:t>
      </w:r>
    </w:p>
    <w:p w:rsidR="00A66623" w:rsidRPr="00A66623" w:rsidRDefault="00E056D8" w:rsidP="00A66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66623" w:rsidRPr="00A66623">
        <w:rPr>
          <w:rFonts w:ascii="Times New Roman" w:hAnsi="Times New Roman" w:cs="Times New Roman"/>
          <w:sz w:val="24"/>
          <w:szCs w:val="24"/>
        </w:rPr>
        <w:t xml:space="preserve"> Недостаточность развития памяти, внимания, связной речи.</w:t>
      </w:r>
    </w:p>
    <w:p w:rsidR="00A66623" w:rsidRPr="00A66623" w:rsidRDefault="00E056D8" w:rsidP="00A66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A66623" w:rsidRPr="00A66623">
        <w:rPr>
          <w:rFonts w:ascii="Times New Roman" w:hAnsi="Times New Roman" w:cs="Times New Roman"/>
          <w:sz w:val="24"/>
          <w:szCs w:val="24"/>
        </w:rPr>
        <w:t>Недостаточное развитие мелкой моторики может привести к возникновению негативного отношения к учебе, тревожного состояния ребенка в школе.</w:t>
      </w:r>
    </w:p>
    <w:p w:rsidR="00A66623" w:rsidRDefault="00A66623" w:rsidP="00E056D8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A66623">
        <w:rPr>
          <w:rFonts w:ascii="Times New Roman" w:hAnsi="Times New Roman" w:cs="Times New Roman"/>
          <w:sz w:val="24"/>
          <w:szCs w:val="24"/>
        </w:rPr>
        <w:t>Возникающие трудности, которые неизбежны вследствие того, что дети поступают в школу с низким уровнем подготовленности к обучению, так как они в основном все испытали на себе синдром «социальной ситуации», описанной выше, необходимо предотвратить или преодолеть, потому что ребенку, не имея элементарных навыков развития, тяжело пройти школьный адаптационный период, связанный с базовыми учебными установками, которые в существенной мере определяют в дальнейшем</w:t>
      </w:r>
      <w:proofErr w:type="gramEnd"/>
      <w:r w:rsidRPr="00A66623">
        <w:rPr>
          <w:rFonts w:ascii="Times New Roman" w:hAnsi="Times New Roman" w:cs="Times New Roman"/>
          <w:sz w:val="24"/>
          <w:szCs w:val="24"/>
        </w:rPr>
        <w:t xml:space="preserve"> успешность школьного обучения.</w:t>
      </w:r>
    </w:p>
    <w:p w:rsidR="00E056D8" w:rsidRPr="00A66623" w:rsidRDefault="00E056D8" w:rsidP="00E056D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 xml:space="preserve">Чтобы помочь ребенку хорошо учиться, необходимо создать для него условия, позволяющие успешно функционировать и развиваться в образовательной среде. 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 xml:space="preserve">В учебном процессе большое внимание уделяется сохранению и укреплению здоровья детей не только физического, но и психического. Развитие мелкой моторики помогает решить ряд проблем, связанных с охраной здоровья. Несформированные двигательные навыки осложняют процесс обучения письму, создавая дополнительную  нагрузку на центральную нервную систему, а своевременное развитие тонких движений рук обеспечивает хороший эмоциональный настрой, помогая прочно и быстро усваивать новые умения и навыки. Простые движения пальцев помогают снять напряжение не только с самих рук, но и с губ, избавляют от умственной усталости. При повышенных стрессовых ситуациях в жизни необходимо создание благоприятного эмоционального фона, а данная программа, составленная преимущественно с опорой на принцип «Учите, играя», </w:t>
      </w:r>
      <w:r w:rsidRPr="00A66623">
        <w:rPr>
          <w:rFonts w:ascii="Times New Roman" w:hAnsi="Times New Roman" w:cs="Times New Roman"/>
          <w:sz w:val="24"/>
          <w:szCs w:val="24"/>
        </w:rPr>
        <w:lastRenderedPageBreak/>
        <w:t>снижает тревожность, а также формирует учебную мотивацию через мотив достижения успеха в игровой деятельности.</w:t>
      </w:r>
    </w:p>
    <w:p w:rsidR="00A66623" w:rsidRPr="00A66623" w:rsidRDefault="00A66623" w:rsidP="00E056D8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A66623">
        <w:rPr>
          <w:rFonts w:ascii="Times New Roman" w:hAnsi="Times New Roman" w:cs="Times New Roman"/>
          <w:sz w:val="24"/>
          <w:szCs w:val="24"/>
        </w:rPr>
        <w:t>Наиважнейшей проблемой системы образования является – преемственность между начальной и основной школами.</w:t>
      </w:r>
      <w:proofErr w:type="gramEnd"/>
      <w:r w:rsidRPr="00A66623">
        <w:rPr>
          <w:rFonts w:ascii="Times New Roman" w:hAnsi="Times New Roman" w:cs="Times New Roman"/>
          <w:sz w:val="24"/>
          <w:szCs w:val="24"/>
        </w:rPr>
        <w:t xml:space="preserve"> Немаловажную роль в её решении играет развитие мелкой моторики рук. Чтобы помочь ребёнку хорошо учиться, необходимо преодолеть проблемы  раннего развития, описанные выше. А для этого надо создать условия, позволяющие успешно функционировать и развиваться в образовательной среде. </w:t>
      </w:r>
    </w:p>
    <w:p w:rsidR="00A66623" w:rsidRPr="00E056D8" w:rsidRDefault="00A66623" w:rsidP="00E05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6D8">
        <w:rPr>
          <w:rFonts w:ascii="Times New Roman" w:hAnsi="Times New Roman" w:cs="Times New Roman"/>
          <w:b/>
          <w:sz w:val="24"/>
          <w:szCs w:val="24"/>
        </w:rPr>
        <w:t>Цели и задачи программы.</w:t>
      </w:r>
    </w:p>
    <w:p w:rsidR="00A66623" w:rsidRPr="00A66623" w:rsidRDefault="00A66623" w:rsidP="00E056D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 xml:space="preserve">В основу создания программы положен личностно - ориентированный подход, который ставит в центр всей школьной образовательной системы личность ребенка, обеспечение комфортных, бесконфликтных и безопасных условий ее развития, реализации ее природных потенциалов. Личность ребенка здесь является целью образовательной  системы, а не средством достижения какой- либо цели. 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 xml:space="preserve">Для достижения поставленных целей в работе предполагается решение следующих </w:t>
      </w:r>
      <w:r w:rsidRPr="00E056D8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>1.</w:t>
      </w:r>
      <w:r w:rsidRPr="00A66623">
        <w:rPr>
          <w:rFonts w:ascii="Times New Roman" w:hAnsi="Times New Roman" w:cs="Times New Roman"/>
          <w:sz w:val="24"/>
          <w:szCs w:val="24"/>
        </w:rPr>
        <w:tab/>
        <w:t>Выявление индивидуальных способностей детей в развитии мелкой моторики.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>2.</w:t>
      </w:r>
      <w:r w:rsidRPr="00A66623">
        <w:rPr>
          <w:rFonts w:ascii="Times New Roman" w:hAnsi="Times New Roman" w:cs="Times New Roman"/>
          <w:sz w:val="24"/>
          <w:szCs w:val="24"/>
        </w:rPr>
        <w:tab/>
        <w:t>Создание ребёнку условий для накопления двигательного и практического опыта.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>3.</w:t>
      </w:r>
      <w:r w:rsidRPr="00A66623">
        <w:rPr>
          <w:rFonts w:ascii="Times New Roman" w:hAnsi="Times New Roman" w:cs="Times New Roman"/>
          <w:sz w:val="24"/>
          <w:szCs w:val="24"/>
        </w:rPr>
        <w:tab/>
        <w:t xml:space="preserve">Укрепление рук, ручной умелости, плавных, точных и координированных движений.     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>4.</w:t>
      </w:r>
      <w:r w:rsidRPr="00A66623">
        <w:rPr>
          <w:rFonts w:ascii="Times New Roman" w:hAnsi="Times New Roman" w:cs="Times New Roman"/>
          <w:sz w:val="24"/>
          <w:szCs w:val="24"/>
        </w:rPr>
        <w:tab/>
        <w:t>Подготовка руки ребенка к навыкам письма, формированию почерка.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>5.</w:t>
      </w:r>
      <w:r w:rsidRPr="00A66623">
        <w:rPr>
          <w:rFonts w:ascii="Times New Roman" w:hAnsi="Times New Roman" w:cs="Times New Roman"/>
          <w:sz w:val="24"/>
          <w:szCs w:val="24"/>
        </w:rPr>
        <w:tab/>
        <w:t xml:space="preserve"> Формирование у  учащихся предпосылок, необходимых для учебной деятельности, требующих развитой двигательной сферы.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>Занятия по данной программе способствуют стимулированию развития центральной нервной системы, всех психических процессов; созданию атмосферы творчества, сотрудничества, развитию коммуникативных навыков, эффективной и быстрой адаптации школьника к учебной деятельности; профилактике школьных неврозов и созданию психологического комфорта.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>Имеет место связь с объединениями дополнительного образования, ориентирование на интеграцию образовательных и оздоровительных процессов, использование педагогических технологий: игровых,  социальн</w:t>
      </w:r>
      <w:proofErr w:type="gramStart"/>
      <w:r w:rsidRPr="00A6662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66623">
        <w:rPr>
          <w:rFonts w:ascii="Times New Roman" w:hAnsi="Times New Roman" w:cs="Times New Roman"/>
          <w:sz w:val="24"/>
          <w:szCs w:val="24"/>
        </w:rPr>
        <w:t xml:space="preserve"> коммуникативных; интерактивных форм; личностно-ориентированной системы; использование передового педагогического опыта.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 xml:space="preserve">Данная программа реализует следующие </w:t>
      </w:r>
      <w:r w:rsidRPr="00E056D8">
        <w:rPr>
          <w:rFonts w:ascii="Times New Roman" w:hAnsi="Times New Roman" w:cs="Times New Roman"/>
          <w:b/>
          <w:sz w:val="24"/>
          <w:szCs w:val="24"/>
        </w:rPr>
        <w:t>принципы:</w:t>
      </w:r>
      <w:r w:rsidRPr="00A66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>1. единства диагностики и коррекции;</w:t>
      </w:r>
    </w:p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>2. коррекционно-развивающей направленности процесса;</w:t>
      </w:r>
    </w:p>
    <w:p w:rsidR="00A66623" w:rsidRPr="00A66623" w:rsidRDefault="00E056D8" w:rsidP="00A66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66623" w:rsidRPr="00A66623">
        <w:rPr>
          <w:rFonts w:ascii="Times New Roman" w:hAnsi="Times New Roman" w:cs="Times New Roman"/>
          <w:sz w:val="24"/>
          <w:szCs w:val="24"/>
        </w:rPr>
        <w:t>индивидуализации обучения;</w:t>
      </w:r>
    </w:p>
    <w:p w:rsidR="00A66623" w:rsidRPr="00A66623" w:rsidRDefault="00E056D8" w:rsidP="00A66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66623" w:rsidRPr="00A66623">
        <w:rPr>
          <w:rFonts w:ascii="Times New Roman" w:hAnsi="Times New Roman" w:cs="Times New Roman"/>
          <w:sz w:val="24"/>
          <w:szCs w:val="24"/>
        </w:rPr>
        <w:t xml:space="preserve"> комплексного воздействия на развитие познавательной сферы и эмоционально-волевых качеств личности, сохранения и укрепления здоровья учащихся;</w:t>
      </w:r>
    </w:p>
    <w:p w:rsidR="00A66623" w:rsidRDefault="00E056D8" w:rsidP="00A66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66623" w:rsidRPr="00A66623">
        <w:rPr>
          <w:rFonts w:ascii="Times New Roman" w:hAnsi="Times New Roman" w:cs="Times New Roman"/>
          <w:sz w:val="24"/>
          <w:szCs w:val="24"/>
        </w:rPr>
        <w:t xml:space="preserve">самоутверждения и самореализация </w:t>
      </w:r>
      <w:proofErr w:type="gramStart"/>
      <w:r w:rsidR="00A66623" w:rsidRPr="00A6662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66623" w:rsidRPr="00A666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1E11" w:rsidRDefault="00141E11" w:rsidP="00A66623">
      <w:pPr>
        <w:rPr>
          <w:rFonts w:ascii="Times New Roman" w:hAnsi="Times New Roman" w:cs="Times New Roman"/>
          <w:sz w:val="24"/>
          <w:szCs w:val="24"/>
        </w:rPr>
      </w:pPr>
    </w:p>
    <w:p w:rsidR="00E056D8" w:rsidRPr="00E056D8" w:rsidRDefault="00E056D8" w:rsidP="00E056D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6D8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КУРСА</w:t>
      </w:r>
    </w:p>
    <w:p w:rsidR="00A66623" w:rsidRPr="00E056D8" w:rsidRDefault="0074325C" w:rsidP="007432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</w:t>
      </w:r>
      <w:r>
        <w:rPr>
          <w:rFonts w:ascii="Times New Roman" w:hAnsi="Times New Roman" w:cs="Times New Roman"/>
          <w:b/>
          <w:sz w:val="28"/>
          <w:szCs w:val="28"/>
        </w:rPr>
        <w:t>азвитие</w:t>
      </w:r>
      <w:r w:rsidRPr="0074325C">
        <w:rPr>
          <w:rFonts w:ascii="Times New Roman" w:hAnsi="Times New Roman" w:cs="Times New Roman"/>
          <w:b/>
          <w:sz w:val="28"/>
          <w:szCs w:val="28"/>
        </w:rPr>
        <w:t xml:space="preserve"> моторики с элементами ИЗО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6D8" w:rsidRPr="00E056D8">
        <w:rPr>
          <w:rFonts w:ascii="Times New Roman" w:hAnsi="Times New Roman" w:cs="Times New Roman"/>
          <w:b/>
          <w:sz w:val="24"/>
          <w:szCs w:val="24"/>
        </w:rPr>
        <w:t>». (32</w:t>
      </w:r>
      <w:r w:rsidR="00A66623" w:rsidRPr="00E056D8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992"/>
        <w:gridCol w:w="958"/>
      </w:tblGrid>
      <w:tr w:rsidR="00E056D8" w:rsidTr="005F630D">
        <w:tc>
          <w:tcPr>
            <w:tcW w:w="675" w:type="dxa"/>
          </w:tcPr>
          <w:p w:rsidR="00E056D8" w:rsidRDefault="00E056D8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056D8" w:rsidRDefault="00E056D8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46" w:type="dxa"/>
          </w:tcPr>
          <w:p w:rsidR="00E056D8" w:rsidRDefault="00E056D8" w:rsidP="00A66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50" w:type="dxa"/>
            <w:gridSpan w:val="2"/>
          </w:tcPr>
          <w:p w:rsidR="00E056D8" w:rsidRDefault="00E056D8" w:rsidP="00E05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056D8" w:rsidRDefault="00E056D8" w:rsidP="00E05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       Факт</w:t>
            </w:r>
          </w:p>
        </w:tc>
      </w:tr>
      <w:tr w:rsidR="00A66623" w:rsidTr="00A66623">
        <w:tc>
          <w:tcPr>
            <w:tcW w:w="675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 предметов прямоугольной формы. Пальчиковые игры.</w:t>
            </w:r>
          </w:p>
        </w:tc>
        <w:tc>
          <w:tcPr>
            <w:tcW w:w="992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Обведение треугольных фигур и букв.</w:t>
            </w:r>
          </w:p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Обведение овальных фигур.</w:t>
            </w:r>
          </w:p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Пальчиковые игры. Конструирование фигур разной формы.</w:t>
            </w:r>
          </w:p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Обведение фигур в клетке. Пальчиковые игры.</w:t>
            </w:r>
          </w:p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Обведение зигзагов. Пальчиковые игры.</w:t>
            </w:r>
          </w:p>
          <w:p w:rsidR="00E056D8" w:rsidRDefault="00E056D8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 рисунков. Разукрашивание фигурок.</w:t>
            </w:r>
          </w:p>
          <w:p w:rsidR="00E056D8" w:rsidRDefault="00E056D8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6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Обведение объёмных букв и цифр.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Выполнение штриховки по контуру.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Обведение фигур по контуру и штриховка.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Пальчиковые игры. В гостях у Совы.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Игра в Хомячков. Штриховка по контуру.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Игра « Кто в домике живёт?»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Штриховка по контуру.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810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Игра «Смешной звук». Обведение зайчика с ушками.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Игра « В саду».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Штриховка по контуру.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Обведение Ёлочки. Штриховка Ёлочки.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Пальчиковые игры. Складывание из бумаги конвертика.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Путешествие в АКВАРИУМ.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Обведение знакомых букв. Штриховка.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Черепашки. Игра по штриховке.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Путь в магазин. Дорожные знаки.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Строим дом. Обводим кирпичики.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Игра «Для чего нужен светофор?» Обведение рисунка светофора.</w:t>
            </w: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Пальчиковые игры. Штриховка нарисованных фигур.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Движение карандаша вправо,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влево,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вверх,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вниз по клеточкам.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Путешествие в лес. Штриховка кроны дерева.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Путешествие в зоопарк.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Путешествие на рыбалку.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В школе у Совушки. Штриховка по контуру.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В школе у Совушки. Штриховка по контуру.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Обведение объёмных букв и их штриховка.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23" w:rsidTr="00A66623">
        <w:tc>
          <w:tcPr>
            <w:tcW w:w="675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23">
              <w:rPr>
                <w:rFonts w:ascii="Times New Roman" w:hAnsi="Times New Roman" w:cs="Times New Roman"/>
                <w:sz w:val="24"/>
                <w:szCs w:val="24"/>
              </w:rPr>
              <w:t>Обведение объёмных букв и их штриховка.</w:t>
            </w:r>
          </w:p>
          <w:p w:rsidR="00E056D8" w:rsidRDefault="00E056D8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66623" w:rsidRDefault="00A66623" w:rsidP="00A1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623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</w:p>
    <w:p w:rsidR="00376331" w:rsidRPr="00A66623" w:rsidRDefault="00A66623" w:rsidP="00A66623">
      <w:pPr>
        <w:rPr>
          <w:rFonts w:ascii="Times New Roman" w:hAnsi="Times New Roman" w:cs="Times New Roman"/>
          <w:sz w:val="24"/>
          <w:szCs w:val="24"/>
        </w:rPr>
      </w:pPr>
      <w:r w:rsidRPr="00A66623"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376331" w:rsidRPr="00A66623" w:rsidSect="00A666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A38"/>
    <w:rsid w:val="00141E11"/>
    <w:rsid w:val="002A435E"/>
    <w:rsid w:val="00376331"/>
    <w:rsid w:val="005D0A38"/>
    <w:rsid w:val="006A6002"/>
    <w:rsid w:val="0074325C"/>
    <w:rsid w:val="00810F33"/>
    <w:rsid w:val="008C2A71"/>
    <w:rsid w:val="00A66623"/>
    <w:rsid w:val="00E0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3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3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cab21</dc:creator>
  <cp:keywords/>
  <dc:description/>
  <cp:lastModifiedBy>секретарь</cp:lastModifiedBy>
  <cp:revision>7</cp:revision>
  <cp:lastPrinted>2015-03-27T08:11:00Z</cp:lastPrinted>
  <dcterms:created xsi:type="dcterms:W3CDTF">2015-03-27T08:17:00Z</dcterms:created>
  <dcterms:modified xsi:type="dcterms:W3CDTF">2021-05-30T04:12:00Z</dcterms:modified>
</cp:coreProperties>
</file>